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AE" w:rsidRDefault="001E4CC9" w:rsidP="001E4CC9">
      <w:pPr>
        <w:spacing w:after="0" w:line="240" w:lineRule="auto"/>
      </w:pPr>
      <w:r>
        <w:t>Biggert-Waters Flood Insurance Reform Act</w:t>
      </w:r>
    </w:p>
    <w:p w:rsidR="0017181E" w:rsidRDefault="0017181E" w:rsidP="001E4CC9">
      <w:pPr>
        <w:spacing w:after="0" w:line="240" w:lineRule="auto"/>
      </w:pPr>
      <w:r>
        <w:t>Lewisburg Information</w:t>
      </w:r>
    </w:p>
    <w:p w:rsidR="0017181E" w:rsidRDefault="0017181E" w:rsidP="001E4CC9">
      <w:pPr>
        <w:spacing w:after="0" w:line="240" w:lineRule="auto"/>
      </w:pPr>
    </w:p>
    <w:p w:rsidR="001E4CC9" w:rsidRDefault="001E4CC9" w:rsidP="001E4CC9">
      <w:pPr>
        <w:spacing w:after="0" w:line="240" w:lineRule="auto"/>
      </w:pPr>
      <w:r>
        <w:t xml:space="preserve">Legislator </w:t>
      </w:r>
      <w:r w:rsidR="00E768BE">
        <w:t xml:space="preserve">key office </w:t>
      </w:r>
      <w:bookmarkStart w:id="0" w:name="_GoBack"/>
      <w:bookmarkEnd w:id="0"/>
      <w:r>
        <w:t>contacts</w:t>
      </w:r>
    </w:p>
    <w:p w:rsidR="001E4CC9" w:rsidRDefault="001E4CC9" w:rsidP="001E4CC9">
      <w:pPr>
        <w:spacing w:after="0" w:line="240" w:lineRule="auto"/>
      </w:pPr>
    </w:p>
    <w:p w:rsidR="00E768BE" w:rsidRDefault="001E4CC9" w:rsidP="0017181E">
      <w:pPr>
        <w:spacing w:after="0" w:line="240" w:lineRule="auto"/>
        <w:ind w:left="720"/>
      </w:pPr>
      <w:r>
        <w:t xml:space="preserve">Senator Casey’s Office – Bellefonte, Kim </w:t>
      </w:r>
      <w:proofErr w:type="spellStart"/>
      <w:r>
        <w:t>Bi</w:t>
      </w:r>
      <w:r w:rsidR="00E768BE">
        <w:t>erly</w:t>
      </w:r>
      <w:proofErr w:type="spellEnd"/>
      <w:r w:rsidR="00E768BE">
        <w:t xml:space="preserve">, 814.357.0314 – </w:t>
      </w:r>
    </w:p>
    <w:p w:rsidR="001E4CC9" w:rsidRDefault="00E768BE" w:rsidP="0017181E">
      <w:pPr>
        <w:spacing w:after="0" w:line="240" w:lineRule="auto"/>
        <w:ind w:left="720"/>
      </w:pPr>
      <w:proofErr w:type="gramStart"/>
      <w:r>
        <w:t>concerned</w:t>
      </w:r>
      <w:proofErr w:type="gramEnd"/>
      <w:r>
        <w:t>, would like to hear from affected constituents</w:t>
      </w:r>
    </w:p>
    <w:p w:rsidR="001E4CC9" w:rsidRDefault="001E4CC9" w:rsidP="0017181E">
      <w:pPr>
        <w:spacing w:after="0" w:line="240" w:lineRule="auto"/>
        <w:ind w:left="720"/>
      </w:pPr>
    </w:p>
    <w:p w:rsidR="001E4CC9" w:rsidRDefault="001E4CC9" w:rsidP="0017181E">
      <w:pPr>
        <w:spacing w:after="0" w:line="240" w:lineRule="auto"/>
        <w:ind w:left="720"/>
      </w:pPr>
      <w:r>
        <w:t>Senator Toomey’s Office – DC, John Crews, john_crews@toomey.senate.gov</w:t>
      </w:r>
    </w:p>
    <w:p w:rsidR="001E4CC9" w:rsidRDefault="001E4CC9" w:rsidP="0017181E">
      <w:pPr>
        <w:spacing w:after="0" w:line="240" w:lineRule="auto"/>
        <w:ind w:left="720"/>
      </w:pPr>
      <w:r>
        <w:t>Looking into detail</w:t>
      </w:r>
      <w:r w:rsidR="00E768BE">
        <w:t xml:space="preserve"> supplied by FEMA (which only reflect current policies, i.e. not those without mortgages)</w:t>
      </w:r>
    </w:p>
    <w:p w:rsidR="001E4CC9" w:rsidRDefault="001E4CC9" w:rsidP="0017181E">
      <w:pPr>
        <w:spacing w:after="0" w:line="240" w:lineRule="auto"/>
        <w:ind w:left="720"/>
      </w:pPr>
      <w:r>
        <w:t>338 NFIP policies in Lewisburg Borough</w:t>
      </w:r>
    </w:p>
    <w:p w:rsidR="001E4CC9" w:rsidRDefault="001E4CC9" w:rsidP="0017181E">
      <w:pPr>
        <w:spacing w:after="0" w:line="240" w:lineRule="auto"/>
        <w:ind w:left="720"/>
      </w:pPr>
      <w:r>
        <w:t>246 expected to be affected (in 100-year flood plain?)</w:t>
      </w:r>
    </w:p>
    <w:p w:rsidR="001E4CC9" w:rsidRDefault="001E4CC9" w:rsidP="0017181E">
      <w:pPr>
        <w:spacing w:after="0" w:line="240" w:lineRule="auto"/>
        <w:ind w:left="720"/>
      </w:pPr>
      <w:r>
        <w:t>63 expected to be impacted immediately; commercial, rental property, second home, SRL (difference are primary residences)</w:t>
      </w:r>
    </w:p>
    <w:p w:rsidR="001E4CC9" w:rsidRDefault="001E4CC9" w:rsidP="0017181E">
      <w:pPr>
        <w:spacing w:after="0" w:line="240" w:lineRule="auto"/>
        <w:ind w:left="720"/>
      </w:pPr>
      <w:r>
        <w:t>Some could go down (how many?)</w:t>
      </w:r>
    </w:p>
    <w:p w:rsidR="001E4CC9" w:rsidRDefault="001E4CC9" w:rsidP="0017181E">
      <w:pPr>
        <w:spacing w:after="0" w:line="240" w:lineRule="auto"/>
        <w:ind w:left="720"/>
      </w:pPr>
    </w:p>
    <w:p w:rsidR="001E4CC9" w:rsidRDefault="001E4CC9" w:rsidP="0017181E">
      <w:pPr>
        <w:spacing w:after="0" w:line="240" w:lineRule="auto"/>
        <w:ind w:left="720"/>
      </w:pPr>
      <w:r>
        <w:t xml:space="preserve">Representative Marino’s Office – DC, Peter </w:t>
      </w:r>
      <w:proofErr w:type="spellStart"/>
      <w:r>
        <w:t>Mihalick</w:t>
      </w:r>
      <w:proofErr w:type="spellEnd"/>
      <w:r>
        <w:t>, 202.225.3731, peter.mihalick@mail.house.gov</w:t>
      </w:r>
    </w:p>
    <w:p w:rsidR="001E4CC9" w:rsidRDefault="001E4CC9" w:rsidP="0017181E">
      <w:pPr>
        <w:spacing w:after="0" w:line="240" w:lineRule="auto"/>
        <w:ind w:left="720"/>
      </w:pPr>
      <w:r>
        <w:t>Collecting examples of economic impacts of enactment</w:t>
      </w:r>
    </w:p>
    <w:p w:rsidR="001E4CC9" w:rsidRDefault="001E4CC9" w:rsidP="001E4CC9">
      <w:pPr>
        <w:spacing w:after="0" w:line="240" w:lineRule="auto"/>
      </w:pPr>
    </w:p>
    <w:p w:rsidR="001E4CC9" w:rsidRDefault="001E4CC9" w:rsidP="001E4CC9">
      <w:pPr>
        <w:spacing w:after="0" w:line="240" w:lineRule="auto"/>
      </w:pPr>
    </w:p>
    <w:p w:rsidR="001E4CC9" w:rsidRDefault="001E4CC9" w:rsidP="001E4CC9">
      <w:pPr>
        <w:spacing w:after="0" w:line="240" w:lineRule="auto"/>
      </w:pPr>
      <w:r>
        <w:t>Info from Union County GIS</w:t>
      </w:r>
    </w:p>
    <w:p w:rsidR="001E4CC9" w:rsidRDefault="001E4CC9" w:rsidP="001E4CC9">
      <w:pPr>
        <w:spacing w:after="0" w:line="240" w:lineRule="auto"/>
      </w:pPr>
    </w:p>
    <w:p w:rsidR="001E4CC9" w:rsidRPr="001E4CC9" w:rsidRDefault="001E4CC9" w:rsidP="001E4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E4CC9">
        <w:rPr>
          <w:rFonts w:ascii="Arial" w:eastAsia="Times New Roman" w:hAnsi="Arial" w:cs="Arial"/>
          <w:bCs/>
          <w:color w:val="222222"/>
          <w:sz w:val="20"/>
          <w:szCs w:val="20"/>
        </w:rPr>
        <w:t>Total there are 1, 579 individual parcels in Lewisburg Borough (according to tax assessment records)</w:t>
      </w:r>
    </w:p>
    <w:p w:rsidR="001E4CC9" w:rsidRPr="001E4CC9" w:rsidRDefault="001E4CC9" w:rsidP="001E4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E4CC9" w:rsidRPr="001E4CC9" w:rsidRDefault="001E4CC9" w:rsidP="001E4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E4CC9">
        <w:rPr>
          <w:rFonts w:ascii="Arial" w:eastAsia="Times New Roman" w:hAnsi="Arial" w:cs="Arial"/>
          <w:bCs/>
          <w:color w:val="222222"/>
          <w:sz w:val="20"/>
          <w:szCs w:val="20"/>
        </w:rPr>
        <w:t>700 parcels are either completely within and/or touched by the 100 year floodplain</w:t>
      </w:r>
    </w:p>
    <w:p w:rsidR="001E4CC9" w:rsidRPr="001E4CC9" w:rsidRDefault="001E4CC9" w:rsidP="001E4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E4CC9" w:rsidRPr="001E4CC9" w:rsidRDefault="001E4CC9" w:rsidP="001E4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E4CC9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343 parcels are completely within the 100 </w:t>
      </w:r>
      <w:proofErr w:type="spellStart"/>
      <w:r w:rsidRPr="001E4CC9">
        <w:rPr>
          <w:rFonts w:ascii="Arial" w:eastAsia="Times New Roman" w:hAnsi="Arial" w:cs="Arial"/>
          <w:bCs/>
          <w:color w:val="222222"/>
          <w:sz w:val="20"/>
          <w:szCs w:val="20"/>
        </w:rPr>
        <w:t>yr</w:t>
      </w:r>
      <w:proofErr w:type="spellEnd"/>
      <w:r w:rsidRPr="001E4CC9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floodplain</w:t>
      </w:r>
    </w:p>
    <w:p w:rsidR="001E4CC9" w:rsidRPr="001E4CC9" w:rsidRDefault="001E4CC9" w:rsidP="001E4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E4CC9" w:rsidRPr="001E4CC9" w:rsidRDefault="001E4CC9" w:rsidP="001E4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E4CC9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357 parcels are crossed by the outline of the 100 </w:t>
      </w:r>
      <w:proofErr w:type="spellStart"/>
      <w:r w:rsidRPr="001E4CC9">
        <w:rPr>
          <w:rFonts w:ascii="Arial" w:eastAsia="Times New Roman" w:hAnsi="Arial" w:cs="Arial"/>
          <w:bCs/>
          <w:color w:val="222222"/>
          <w:sz w:val="20"/>
          <w:szCs w:val="20"/>
        </w:rPr>
        <w:t>yr</w:t>
      </w:r>
      <w:proofErr w:type="spellEnd"/>
      <w:r w:rsidRPr="001E4CC9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floodplain</w:t>
      </w:r>
    </w:p>
    <w:p w:rsidR="001E4CC9" w:rsidRPr="001E4CC9" w:rsidRDefault="001E4CC9" w:rsidP="001E4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E4CC9" w:rsidRPr="001E4CC9" w:rsidRDefault="001E4CC9" w:rsidP="001E4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E4CC9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552 addressable structures are completely within the 100 </w:t>
      </w:r>
      <w:proofErr w:type="spellStart"/>
      <w:r w:rsidRPr="001E4CC9">
        <w:rPr>
          <w:rFonts w:ascii="Arial" w:eastAsia="Times New Roman" w:hAnsi="Arial" w:cs="Arial"/>
          <w:bCs/>
          <w:color w:val="222222"/>
          <w:sz w:val="20"/>
          <w:szCs w:val="20"/>
        </w:rPr>
        <w:t>yr</w:t>
      </w:r>
      <w:proofErr w:type="spellEnd"/>
      <w:r w:rsidRPr="001E4CC9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floodplain</w:t>
      </w:r>
    </w:p>
    <w:p w:rsidR="001E4CC9" w:rsidRPr="001E4CC9" w:rsidRDefault="001E4CC9" w:rsidP="001E4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7181E" w:rsidRPr="0017181E" w:rsidRDefault="001E4CC9" w:rsidP="001E4CC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 w:rsidRPr="001E4CC9">
        <w:rPr>
          <w:rFonts w:ascii="Arial" w:eastAsia="Times New Roman" w:hAnsi="Arial" w:cs="Arial"/>
          <w:bCs/>
          <w:color w:val="222222"/>
          <w:sz w:val="20"/>
          <w:szCs w:val="20"/>
        </w:rPr>
        <w:t>576 addressable structure</w:t>
      </w:r>
      <w:r w:rsidR="00E768BE">
        <w:rPr>
          <w:rFonts w:ascii="Arial" w:eastAsia="Times New Roman" w:hAnsi="Arial" w:cs="Arial"/>
          <w:bCs/>
          <w:color w:val="222222"/>
          <w:sz w:val="20"/>
          <w:szCs w:val="20"/>
        </w:rPr>
        <w:t>s</w:t>
      </w:r>
      <w:r w:rsidRPr="001E4CC9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are completely within and/or touching the 100 </w:t>
      </w:r>
      <w:proofErr w:type="spellStart"/>
      <w:r w:rsidRPr="001E4CC9">
        <w:rPr>
          <w:rFonts w:ascii="Arial" w:eastAsia="Times New Roman" w:hAnsi="Arial" w:cs="Arial"/>
          <w:bCs/>
          <w:color w:val="222222"/>
          <w:sz w:val="20"/>
          <w:szCs w:val="20"/>
        </w:rPr>
        <w:t>yr</w:t>
      </w:r>
      <w:proofErr w:type="spellEnd"/>
      <w:r w:rsidRPr="001E4CC9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floodplain</w:t>
      </w:r>
    </w:p>
    <w:p w:rsidR="0017181E" w:rsidRDefault="0017181E" w:rsidP="001E4C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E4CC9" w:rsidRPr="001E4CC9" w:rsidRDefault="0017181E" w:rsidP="001E4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7181E">
        <w:rPr>
          <w:rFonts w:ascii="Arial" w:hAnsi="Arial" w:cs="Arial"/>
          <w:color w:val="222222"/>
          <w:sz w:val="20"/>
          <w:szCs w:val="20"/>
          <w:shd w:val="clear" w:color="auto" w:fill="FFFFFF"/>
        </w:rPr>
        <w:t>Out of the 700 parcel</w:t>
      </w:r>
      <w:r w:rsidR="00E768B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 in the 100 </w:t>
      </w:r>
      <w:proofErr w:type="spellStart"/>
      <w:r w:rsidR="00E768BE">
        <w:rPr>
          <w:rFonts w:ascii="Arial" w:hAnsi="Arial" w:cs="Arial"/>
          <w:color w:val="222222"/>
          <w:sz w:val="20"/>
          <w:szCs w:val="20"/>
          <w:shd w:val="clear" w:color="auto" w:fill="FFFFFF"/>
        </w:rPr>
        <w:t>yr</w:t>
      </w:r>
      <w:proofErr w:type="spellEnd"/>
      <w:r w:rsidR="00E768B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floodplain,</w:t>
      </w:r>
      <w:r w:rsidRPr="0017181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64 structures </w:t>
      </w:r>
      <w:r w:rsidR="00E768BE">
        <w:rPr>
          <w:rFonts w:ascii="Arial" w:hAnsi="Arial" w:cs="Arial"/>
          <w:color w:val="222222"/>
          <w:sz w:val="20"/>
          <w:szCs w:val="20"/>
          <w:shd w:val="clear" w:color="auto" w:fill="FFFFFF"/>
        </w:rPr>
        <w:t>were built in 1977 and after</w:t>
      </w:r>
      <w:r w:rsidR="001E4CC9" w:rsidRPr="001E4CC9">
        <w:rPr>
          <w:rFonts w:ascii="Arial" w:eastAsia="Times New Roman" w:hAnsi="Arial" w:cs="Arial"/>
          <w:bCs/>
          <w:color w:val="222222"/>
          <w:sz w:val="20"/>
          <w:szCs w:val="20"/>
        </w:rPr>
        <w:br w:type="textWrapping" w:clear="all"/>
      </w:r>
    </w:p>
    <w:p w:rsidR="001E4CC9" w:rsidRPr="001E4CC9" w:rsidRDefault="001E4CC9" w:rsidP="001E4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E4CC9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The base flood elevation varies across the borough. It generally ranges from 459 to 462 </w:t>
      </w:r>
      <w:proofErr w:type="spellStart"/>
      <w:r w:rsidRPr="001E4CC9">
        <w:rPr>
          <w:rFonts w:ascii="Arial" w:eastAsia="Times New Roman" w:hAnsi="Arial" w:cs="Arial"/>
          <w:bCs/>
          <w:color w:val="222222"/>
          <w:sz w:val="20"/>
          <w:szCs w:val="20"/>
        </w:rPr>
        <w:t>ft</w:t>
      </w:r>
      <w:proofErr w:type="spellEnd"/>
      <w:r w:rsidRPr="001E4CC9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above sea level although it is a bit higher in some spots.</w:t>
      </w:r>
    </w:p>
    <w:p w:rsidR="009B5E6A" w:rsidRPr="0017181E" w:rsidRDefault="009B5E6A" w:rsidP="001E4CC9">
      <w:pPr>
        <w:spacing w:after="0" w:line="240" w:lineRule="auto"/>
      </w:pPr>
    </w:p>
    <w:sectPr w:rsidR="009B5E6A" w:rsidRPr="0017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C9"/>
    <w:rsid w:val="0017181E"/>
    <w:rsid w:val="001E4CC9"/>
    <w:rsid w:val="009B5E6A"/>
    <w:rsid w:val="009F26AE"/>
    <w:rsid w:val="00E7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2D7F5-276A-4A64-9973-DCD2D181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Pearson</dc:creator>
  <cp:keywords/>
  <dc:description/>
  <cp:lastModifiedBy>Samantha Pearson</cp:lastModifiedBy>
  <cp:revision>2</cp:revision>
  <dcterms:created xsi:type="dcterms:W3CDTF">2014-05-01T02:08:00Z</dcterms:created>
  <dcterms:modified xsi:type="dcterms:W3CDTF">2014-05-01T02:08:00Z</dcterms:modified>
</cp:coreProperties>
</file>