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08" w:rsidRDefault="00562408" w:rsidP="00754DA6">
      <w:pPr>
        <w:contextualSpacing/>
      </w:pPr>
      <w:r>
        <w:t>Borough of Lewisburg</w:t>
      </w:r>
    </w:p>
    <w:p w:rsidR="00562408" w:rsidRDefault="00562408" w:rsidP="00754DA6">
      <w:pPr>
        <w:contextualSpacing/>
      </w:pPr>
      <w:r>
        <w:t>Flood Impact Meeting and Tour</w:t>
      </w:r>
    </w:p>
    <w:p w:rsidR="00562408" w:rsidRDefault="00562408" w:rsidP="00754DA6">
      <w:pPr>
        <w:contextualSpacing/>
      </w:pPr>
      <w:r>
        <w:t>4/1</w:t>
      </w:r>
      <w:r w:rsidR="004D1E89">
        <w:t>0</w:t>
      </w:r>
      <w:r>
        <w:t>/2015</w:t>
      </w:r>
    </w:p>
    <w:p w:rsidR="00562408" w:rsidRDefault="00562408"/>
    <w:p w:rsidR="00562408" w:rsidRDefault="005404A2">
      <w:r>
        <w:t>Summary of Principal Points</w:t>
      </w:r>
    </w:p>
    <w:p w:rsidR="00562408" w:rsidRDefault="00562408">
      <w:r>
        <w:t xml:space="preserve">Overview – </w:t>
      </w:r>
    </w:p>
    <w:p w:rsidR="00562408" w:rsidRDefault="00562408" w:rsidP="00562408">
      <w:pPr>
        <w:pStyle w:val="ListParagraph"/>
        <w:numPr>
          <w:ilvl w:val="0"/>
          <w:numId w:val="1"/>
        </w:numPr>
      </w:pPr>
      <w:r>
        <w:t>Lewisburg River Town Profile Data Sheets:  A historic river town</w:t>
      </w:r>
      <w:r w:rsidR="004D1E89">
        <w:t xml:space="preserve"> knows floods and their consequences</w:t>
      </w:r>
    </w:p>
    <w:p w:rsidR="004D1E89" w:rsidRDefault="00562408" w:rsidP="00562408">
      <w:pPr>
        <w:pStyle w:val="ListParagraph"/>
        <w:numPr>
          <w:ilvl w:val="0"/>
          <w:numId w:val="1"/>
        </w:numPr>
      </w:pPr>
      <w:r>
        <w:t xml:space="preserve">Key Topics:  </w:t>
      </w:r>
    </w:p>
    <w:p w:rsidR="004D1E89" w:rsidRDefault="00562408" w:rsidP="004D1E89">
      <w:pPr>
        <w:pStyle w:val="ListParagraph"/>
        <w:numPr>
          <w:ilvl w:val="1"/>
          <w:numId w:val="1"/>
        </w:numPr>
      </w:pPr>
      <w:r>
        <w:t xml:space="preserve">Consequences for NFIP solvency, </w:t>
      </w:r>
      <w:r w:rsidR="004D1E89">
        <w:t xml:space="preserve">need </w:t>
      </w:r>
      <w:r>
        <w:t xml:space="preserve">more participation </w:t>
      </w:r>
      <w:r w:rsidR="004D1E89">
        <w:t>but so far we are seeing</w:t>
      </w:r>
      <w:r>
        <w:t xml:space="preserve"> less; </w:t>
      </w:r>
    </w:p>
    <w:p w:rsidR="00562408" w:rsidRDefault="005404A2" w:rsidP="004D1E89">
      <w:pPr>
        <w:pStyle w:val="ListParagraph"/>
        <w:numPr>
          <w:ilvl w:val="1"/>
          <w:numId w:val="1"/>
        </w:numPr>
      </w:pPr>
      <w:r>
        <w:t>L</w:t>
      </w:r>
      <w:r w:rsidR="00562408">
        <w:t>ocal tax base</w:t>
      </w:r>
      <w:r w:rsidR="00754DA6">
        <w:t xml:space="preserve"> impacts</w:t>
      </w:r>
      <w:r w:rsidR="004021C0">
        <w:t>, discussion of spot reassessment and future taxation levels</w:t>
      </w:r>
    </w:p>
    <w:p w:rsidR="005404A2" w:rsidRDefault="005404A2" w:rsidP="004D1E89">
      <w:pPr>
        <w:pStyle w:val="ListParagraph"/>
        <w:numPr>
          <w:ilvl w:val="1"/>
          <w:numId w:val="1"/>
        </w:numPr>
      </w:pPr>
      <w:r>
        <w:t xml:space="preserve">Emerging impacts on </w:t>
      </w:r>
      <w:r w:rsidR="004021C0">
        <w:t xml:space="preserve">real estate </w:t>
      </w:r>
      <w:r>
        <w:t>sales and home ownership – pressure toward rentals (already at 60% of Borough)</w:t>
      </w:r>
      <w:r w:rsidR="004021C0">
        <w:t>, possible market for private loans</w:t>
      </w:r>
    </w:p>
    <w:p w:rsidR="00754DA6" w:rsidRDefault="00562408" w:rsidP="00562408">
      <w:pPr>
        <w:pStyle w:val="ListParagraph"/>
        <w:numPr>
          <w:ilvl w:val="0"/>
          <w:numId w:val="1"/>
        </w:numPr>
      </w:pPr>
      <w:r>
        <w:t xml:space="preserve">Suggestions:  </w:t>
      </w:r>
    </w:p>
    <w:p w:rsidR="00754DA6" w:rsidRDefault="00562408" w:rsidP="00754DA6">
      <w:pPr>
        <w:pStyle w:val="ListParagraph"/>
        <w:numPr>
          <w:ilvl w:val="1"/>
          <w:numId w:val="1"/>
        </w:numPr>
      </w:pPr>
      <w:r>
        <w:t>Mandatory coverage for all properties in floodplain</w:t>
      </w:r>
      <w:r w:rsidR="005404A2">
        <w:t xml:space="preserve"> (this would increase the number of policies in the municipality by a factor of 3 and the rates would not have to be so punitive)</w:t>
      </w:r>
      <w:r>
        <w:t xml:space="preserve"> </w:t>
      </w:r>
      <w:r w:rsidR="00754DA6">
        <w:t>OR</w:t>
      </w:r>
      <w:r>
        <w:t xml:space="preserve"> elimination of flood relief for uninsured propert</w:t>
      </w:r>
      <w:r w:rsidR="00754DA6">
        <w:t>ies in the event of a disaster</w:t>
      </w:r>
      <w:r w:rsidR="004D1E89">
        <w:t xml:space="preserve"> (while this is theoretically a provision of BW12, it’s not clear that it is </w:t>
      </w:r>
      <w:r w:rsidR="004021C0">
        <w:t>taken into account</w:t>
      </w:r>
      <w:r w:rsidR="004D1E89">
        <w:t xml:space="preserve"> in the decisions people are making in response to the rate changes)</w:t>
      </w:r>
    </w:p>
    <w:p w:rsidR="00754DA6" w:rsidRDefault="005404A2" w:rsidP="00754DA6">
      <w:pPr>
        <w:pStyle w:val="ListParagraph"/>
        <w:numPr>
          <w:ilvl w:val="1"/>
          <w:numId w:val="1"/>
        </w:numPr>
      </w:pPr>
      <w:r>
        <w:t>S</w:t>
      </w:r>
      <w:r w:rsidR="00562408">
        <w:t xml:space="preserve">evering of rushing versus rising waters beyond velocity zones or floodways; </w:t>
      </w:r>
      <w:r w:rsidR="004D1E89">
        <w:t>and recognition that the climate impacts are different between inland and coastal sites</w:t>
      </w:r>
    </w:p>
    <w:p w:rsidR="00754DA6" w:rsidRDefault="005404A2" w:rsidP="00754DA6">
      <w:pPr>
        <w:pStyle w:val="ListParagraph"/>
        <w:numPr>
          <w:ilvl w:val="1"/>
          <w:numId w:val="1"/>
        </w:numPr>
      </w:pPr>
      <w:r>
        <w:t>A</w:t>
      </w:r>
      <w:r w:rsidR="00562408">
        <w:t>ccommodation/recognition for historic structures</w:t>
      </w:r>
      <w:r w:rsidR="004D1E89">
        <w:t xml:space="preserve"> (consider using the first floor as the index rather than the basement, with the understanding that utilities be elevated and no coverage provided for basements; recognize that while </w:t>
      </w:r>
      <w:bookmarkStart w:id="0" w:name="_GoBack"/>
      <w:bookmarkEnd w:id="0"/>
      <w:r w:rsidR="004D1E89">
        <w:t>only 20% of properties in the floodplain may have been subsidized nationally, it is 35% of our municipality’s structures and 80% of our historic district)</w:t>
      </w:r>
      <w:r w:rsidR="00562408">
        <w:t xml:space="preserve">; </w:t>
      </w:r>
    </w:p>
    <w:p w:rsidR="00562408" w:rsidRDefault="005404A2" w:rsidP="00754DA6">
      <w:pPr>
        <w:pStyle w:val="ListParagraph"/>
        <w:numPr>
          <w:ilvl w:val="1"/>
          <w:numId w:val="1"/>
        </w:numPr>
      </w:pPr>
      <w:r>
        <w:t>E</w:t>
      </w:r>
      <w:r w:rsidR="00562408">
        <w:t xml:space="preserve">limination of coverage cap for </w:t>
      </w:r>
      <w:r w:rsidR="00754DA6">
        <w:t xml:space="preserve">high value </w:t>
      </w:r>
      <w:r w:rsidR="00562408">
        <w:t>commercial</w:t>
      </w:r>
      <w:r w:rsidR="004D1E89">
        <w:t xml:space="preserve"> (and possibly residential)</w:t>
      </w:r>
      <w:r w:rsidR="00562408">
        <w:t xml:space="preserve"> properties and adjustment to </w:t>
      </w:r>
      <w:r w:rsidR="004D1E89">
        <w:t>ensure</w:t>
      </w:r>
      <w:r>
        <w:t xml:space="preserve"> for only the amount of encumb</w:t>
      </w:r>
      <w:r w:rsidR="00562408">
        <w:t>rance to be covered</w:t>
      </w:r>
      <w:r w:rsidR="00754DA6">
        <w:t xml:space="preserve"> for low value properties</w:t>
      </w:r>
      <w:r>
        <w:t xml:space="preserve"> (unless mandatory for all properties regardless of debt level)</w:t>
      </w:r>
    </w:p>
    <w:p w:rsidR="005404A2" w:rsidRDefault="005404A2"/>
    <w:p w:rsidR="00562408" w:rsidRDefault="00562408">
      <w:r>
        <w:t xml:space="preserve">Tour – </w:t>
      </w:r>
    </w:p>
    <w:p w:rsidR="00562408" w:rsidRDefault="00562408" w:rsidP="00562408">
      <w:pPr>
        <w:pStyle w:val="ListParagraph"/>
        <w:numPr>
          <w:ilvl w:val="0"/>
          <w:numId w:val="2"/>
        </w:numPr>
      </w:pPr>
      <w:r>
        <w:t>Walking Tour along Market, S Water and Front and St George</w:t>
      </w:r>
    </w:p>
    <w:p w:rsidR="00562408" w:rsidRDefault="00562408" w:rsidP="00562408">
      <w:pPr>
        <w:pStyle w:val="ListParagraph"/>
        <w:numPr>
          <w:ilvl w:val="0"/>
          <w:numId w:val="2"/>
        </w:numPr>
      </w:pPr>
      <w:r>
        <w:t>Loop past Bucknell University and through Bull Run Neighborhood, weather permitting</w:t>
      </w:r>
    </w:p>
    <w:p w:rsidR="00562408" w:rsidRDefault="00562408" w:rsidP="00562408">
      <w:pPr>
        <w:pStyle w:val="ListParagraph"/>
        <w:numPr>
          <w:ilvl w:val="0"/>
          <w:numId w:val="2"/>
        </w:numPr>
      </w:pPr>
      <w:r>
        <w:t>Driving Tour along N 5</w:t>
      </w:r>
      <w:r w:rsidRPr="00562408">
        <w:rPr>
          <w:vertAlign w:val="superscript"/>
        </w:rPr>
        <w:t>th</w:t>
      </w:r>
      <w:r>
        <w:t>, 3</w:t>
      </w:r>
      <w:r w:rsidRPr="00562408">
        <w:rPr>
          <w:vertAlign w:val="superscript"/>
        </w:rPr>
        <w:t>rd</w:t>
      </w:r>
      <w:r>
        <w:t xml:space="preserve"> and 4</w:t>
      </w:r>
      <w:r w:rsidRPr="00562408">
        <w:rPr>
          <w:vertAlign w:val="superscript"/>
        </w:rPr>
        <w:t>th</w:t>
      </w:r>
      <w:r>
        <w:t xml:space="preserve"> Streets</w:t>
      </w:r>
      <w:r w:rsidR="004D1E89">
        <w:t>, time permitting</w:t>
      </w:r>
    </w:p>
    <w:p w:rsidR="005404A2" w:rsidRDefault="005404A2"/>
    <w:p w:rsidR="005404A2" w:rsidRDefault="005404A2">
      <w:r>
        <w:t xml:space="preserve">Action Items – </w:t>
      </w:r>
    </w:p>
    <w:p w:rsidR="00562408" w:rsidRDefault="005404A2" w:rsidP="005404A2">
      <w:pPr>
        <w:pStyle w:val="ListParagraph"/>
        <w:numPr>
          <w:ilvl w:val="0"/>
          <w:numId w:val="3"/>
        </w:numPr>
      </w:pPr>
      <w:r>
        <w:t>Facilitate meeting with FEMA</w:t>
      </w:r>
    </w:p>
    <w:p w:rsidR="00562408" w:rsidRDefault="005404A2" w:rsidP="004021C0">
      <w:pPr>
        <w:pStyle w:val="ListParagraph"/>
        <w:numPr>
          <w:ilvl w:val="0"/>
          <w:numId w:val="3"/>
        </w:numPr>
      </w:pPr>
      <w:r>
        <w:t>Consider points for 2017 reauthorization of legislation</w:t>
      </w:r>
    </w:p>
    <w:sectPr w:rsidR="0056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30DD"/>
    <w:multiLevelType w:val="hybridMultilevel"/>
    <w:tmpl w:val="713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1158"/>
    <w:multiLevelType w:val="hybridMultilevel"/>
    <w:tmpl w:val="38C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21B"/>
    <w:multiLevelType w:val="hybridMultilevel"/>
    <w:tmpl w:val="894A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08"/>
    <w:rsid w:val="004021C0"/>
    <w:rsid w:val="0046276A"/>
    <w:rsid w:val="004D1E89"/>
    <w:rsid w:val="005404A2"/>
    <w:rsid w:val="00562408"/>
    <w:rsid w:val="006F0308"/>
    <w:rsid w:val="00754DA6"/>
    <w:rsid w:val="00E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ECF5-AA34-42CE-8733-1ED93290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Pearson</dc:creator>
  <cp:keywords/>
  <dc:description/>
  <cp:lastModifiedBy>Samantha Pearson</cp:lastModifiedBy>
  <cp:revision>3</cp:revision>
  <dcterms:created xsi:type="dcterms:W3CDTF">2015-04-17T15:29:00Z</dcterms:created>
  <dcterms:modified xsi:type="dcterms:W3CDTF">2015-04-17T15:47:00Z</dcterms:modified>
</cp:coreProperties>
</file>